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7413C" w14:textId="77777777" w:rsidR="00E8608B" w:rsidRDefault="004F33F2">
      <w:pPr>
        <w:spacing w:after="152" w:line="259" w:lineRule="auto"/>
        <w:ind w:left="10" w:hanging="10"/>
        <w:jc w:val="center"/>
      </w:pPr>
      <w:r>
        <w:rPr>
          <w:b/>
          <w:sz w:val="28"/>
        </w:rPr>
        <w:t xml:space="preserve">STANOVISKO </w:t>
      </w:r>
    </w:p>
    <w:p w14:paraId="461E57CA" w14:textId="77777777" w:rsidR="00E8608B" w:rsidRDefault="004F33F2">
      <w:pPr>
        <w:spacing w:after="101" w:line="259" w:lineRule="auto"/>
        <w:ind w:left="10" w:right="5" w:hanging="10"/>
        <w:jc w:val="center"/>
      </w:pPr>
      <w:r>
        <w:rPr>
          <w:b/>
          <w:sz w:val="28"/>
        </w:rPr>
        <w:t xml:space="preserve">LEGISLATIVNÍ RADY ČMKOS </w:t>
      </w:r>
    </w:p>
    <w:p w14:paraId="151AB4AE" w14:textId="77777777" w:rsidR="00E8608B" w:rsidRDefault="004F33F2">
      <w:pPr>
        <w:spacing w:after="108" w:line="249" w:lineRule="auto"/>
        <w:ind w:left="10" w:right="0" w:hanging="10"/>
        <w:jc w:val="center"/>
      </w:pPr>
      <w:r>
        <w:rPr>
          <w:b/>
        </w:rPr>
        <w:t xml:space="preserve">k otázkám souvisejícím s povinností zaměstnance absolvovat test na onemocnění COVID-19 </w:t>
      </w:r>
    </w:p>
    <w:p w14:paraId="3C9237F3" w14:textId="77777777" w:rsidR="00E8608B" w:rsidRDefault="004F33F2">
      <w:pPr>
        <w:spacing w:after="133" w:line="259" w:lineRule="auto"/>
        <w:ind w:left="56" w:right="0" w:firstLine="0"/>
        <w:jc w:val="center"/>
      </w:pPr>
      <w:r>
        <w:rPr>
          <w:b/>
        </w:rPr>
        <w:t xml:space="preserve"> </w:t>
      </w:r>
    </w:p>
    <w:p w14:paraId="50793CB8" w14:textId="77777777" w:rsidR="00E8608B" w:rsidRDefault="004F33F2">
      <w:pPr>
        <w:spacing w:after="108" w:line="249" w:lineRule="auto"/>
        <w:ind w:left="10" w:right="4" w:hanging="10"/>
        <w:jc w:val="center"/>
      </w:pPr>
      <w:r>
        <w:rPr>
          <w:b/>
        </w:rPr>
        <w:t xml:space="preserve">Schválené Legislativní Radou ČMKOS dne 25. 11. 2020 </w:t>
      </w:r>
    </w:p>
    <w:p w14:paraId="561B37B5" w14:textId="77777777" w:rsidR="00E8608B" w:rsidRDefault="004F33F2">
      <w:pPr>
        <w:spacing w:after="96" w:line="259" w:lineRule="auto"/>
        <w:ind w:right="0" w:firstLine="0"/>
        <w:jc w:val="left"/>
      </w:pPr>
      <w:r>
        <w:rPr>
          <w:b/>
        </w:rPr>
        <w:t xml:space="preserve"> </w:t>
      </w:r>
    </w:p>
    <w:p w14:paraId="6D3504ED" w14:textId="77777777" w:rsidR="00E8608B" w:rsidRDefault="004F33F2">
      <w:pPr>
        <w:spacing w:after="96" w:line="259" w:lineRule="auto"/>
        <w:ind w:right="0" w:firstLine="0"/>
        <w:jc w:val="left"/>
      </w:pPr>
      <w:r>
        <w:rPr>
          <w:b/>
        </w:rPr>
        <w:t xml:space="preserve"> </w:t>
      </w:r>
    </w:p>
    <w:p w14:paraId="260AE0B3" w14:textId="53540818" w:rsidR="00E8608B" w:rsidRDefault="004F33F2">
      <w:pPr>
        <w:ind w:left="-15" w:right="0"/>
      </w:pPr>
      <w:r>
        <w:t xml:space="preserve">Legislativní rada Českomoravské konfederace odborových svazů (ČMKOS) obdržela od </w:t>
      </w:r>
      <w:r>
        <w:rPr>
          <w:b/>
        </w:rPr>
        <w:t xml:space="preserve">                                          </w:t>
      </w:r>
      <w:r>
        <w:t xml:space="preserve">žádost o stanovisko vyjádřené následujícími dotazy, které se týkají právních souvislostí případného rozhodnutí zaměstnavatele o tom, že je zaměstnanec povinen absolvovat test na onemocnění COVID-19: </w:t>
      </w:r>
    </w:p>
    <w:p w14:paraId="0A5AFC63" w14:textId="77777777" w:rsidR="00E8608B" w:rsidRDefault="004F33F2">
      <w:pPr>
        <w:spacing w:after="96" w:line="259" w:lineRule="auto"/>
        <w:ind w:right="0" w:firstLine="0"/>
        <w:jc w:val="left"/>
      </w:pPr>
      <w:r>
        <w:t xml:space="preserve"> </w:t>
      </w:r>
    </w:p>
    <w:p w14:paraId="5F910EC5" w14:textId="77777777" w:rsidR="00E8608B" w:rsidRDefault="004F33F2">
      <w:pPr>
        <w:numPr>
          <w:ilvl w:val="0"/>
          <w:numId w:val="1"/>
        </w:numPr>
        <w:spacing w:after="85" w:line="268" w:lineRule="auto"/>
        <w:ind w:right="555" w:hanging="10"/>
      </w:pPr>
      <w:r>
        <w:rPr>
          <w:i/>
        </w:rPr>
        <w:t xml:space="preserve">Může zaměstnavatel nařídit zaměstnanci testování na přítomnost onemocnění COVID-19, případně jaká autorita toto může nařídit? Pouze hygiena nebo by mohl testování provádět z nařízení zaměstnavatele i lékař provádějící pracovnělékařské služby?  </w:t>
      </w:r>
    </w:p>
    <w:p w14:paraId="5AF08D3B" w14:textId="77777777" w:rsidR="00E8608B" w:rsidRDefault="004F33F2">
      <w:pPr>
        <w:numPr>
          <w:ilvl w:val="0"/>
          <w:numId w:val="1"/>
        </w:numPr>
        <w:spacing w:after="134" w:line="268" w:lineRule="auto"/>
        <w:ind w:right="555" w:hanging="10"/>
      </w:pPr>
      <w:r>
        <w:rPr>
          <w:i/>
        </w:rPr>
        <w:t xml:space="preserve">Může být rozdíl v povinnosti podstoupit testování podle oboru (zdravotník vs. zedník)? Máme informace o tom, že testy musí povinné podstoupit například profesionální fotbalisté, a to na základě nařízení fotbalové asociace. </w:t>
      </w:r>
    </w:p>
    <w:p w14:paraId="5966FF54" w14:textId="77777777" w:rsidR="00E8608B" w:rsidRDefault="004F33F2">
      <w:pPr>
        <w:numPr>
          <w:ilvl w:val="0"/>
          <w:numId w:val="1"/>
        </w:numPr>
        <w:spacing w:after="85" w:line="268" w:lineRule="auto"/>
        <w:ind w:right="555" w:hanging="10"/>
      </w:pPr>
      <w:r>
        <w:rPr>
          <w:i/>
        </w:rPr>
        <w:t xml:space="preserve">Má zaměstnanec právo testování odmítnout? Jaké by mohly být důsledky případného odmítnutí testování? </w:t>
      </w:r>
    </w:p>
    <w:p w14:paraId="5F5E0CC2" w14:textId="77777777" w:rsidR="00E8608B" w:rsidRDefault="004F33F2">
      <w:pPr>
        <w:spacing w:after="139" w:line="259" w:lineRule="auto"/>
        <w:ind w:left="708" w:right="0" w:firstLine="0"/>
        <w:jc w:val="left"/>
      </w:pPr>
      <w:r>
        <w:t xml:space="preserve"> </w:t>
      </w:r>
    </w:p>
    <w:p w14:paraId="361C671D" w14:textId="77777777" w:rsidR="00E8608B" w:rsidRDefault="004F33F2">
      <w:pPr>
        <w:ind w:left="-15" w:right="0"/>
      </w:pPr>
      <w:r>
        <w:t xml:space="preserve">Na základě dostupných zdrojů, zohlednění relevantní právní úpravy v oblasti pracovněprávních vztahů, pracovnělékařských služeb, ochrany osobních údajů a konzultace s odborníky na oblast bezpečnosti a ochrany zdraví při práci Legislativní rada ČMKOS zaujala k obdrženým dotazům následující stanovisko: </w:t>
      </w:r>
    </w:p>
    <w:p w14:paraId="7AAC87F1" w14:textId="77777777" w:rsidR="00E8608B" w:rsidRDefault="004F33F2">
      <w:pPr>
        <w:spacing w:after="146" w:line="259" w:lineRule="auto"/>
        <w:ind w:left="708" w:right="0" w:firstLine="0"/>
        <w:jc w:val="left"/>
      </w:pPr>
      <w:r>
        <w:t xml:space="preserve"> </w:t>
      </w:r>
    </w:p>
    <w:p w14:paraId="1D9C71F9" w14:textId="77777777" w:rsidR="004F33F2" w:rsidRDefault="004F33F2" w:rsidP="004F33F2">
      <w:pPr>
        <w:spacing w:after="129" w:line="270" w:lineRule="auto"/>
        <w:ind w:left="718" w:right="0" w:hanging="10"/>
        <w:jc w:val="left"/>
        <w:rPr>
          <w:b/>
        </w:rPr>
      </w:pPr>
      <w:r>
        <w:rPr>
          <w:b/>
        </w:rPr>
        <w:t xml:space="preserve">Obecná právní východiska: </w:t>
      </w:r>
    </w:p>
    <w:p w14:paraId="2F81B085" w14:textId="51935E7B" w:rsidR="00E8608B" w:rsidRPr="004F33F2" w:rsidRDefault="004F33F2" w:rsidP="004F33F2">
      <w:pPr>
        <w:spacing w:after="129" w:line="270" w:lineRule="auto"/>
        <w:ind w:right="0" w:hanging="10"/>
        <w:jc w:val="left"/>
        <w:rPr>
          <w:u w:val="single"/>
        </w:rPr>
      </w:pPr>
      <w:r w:rsidRPr="004F33F2">
        <w:rPr>
          <w:u w:val="single"/>
        </w:rPr>
        <w:t xml:space="preserve">a) Ochrana osobních údajů </w:t>
      </w:r>
    </w:p>
    <w:p w14:paraId="1D5DB47D" w14:textId="77777777" w:rsidR="00E8608B" w:rsidRDefault="004F33F2">
      <w:pPr>
        <w:ind w:left="-15" w:right="0"/>
      </w:pPr>
      <w:r>
        <w:t xml:space="preserve">Podle čl. 4 odst. 1) obecného nařízení o ochraně osobních údajů (GDPR) jsou osobními údaji“ 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14:paraId="2EE1CE8B" w14:textId="77777777" w:rsidR="00E8608B" w:rsidRDefault="004F33F2">
      <w:pPr>
        <w:ind w:left="-15" w:right="0"/>
      </w:pPr>
      <w:r>
        <w:t xml:space="preserve">Podle čl. 9 odst. 1. obecného nařízení patří údaj o </w:t>
      </w:r>
      <w:r>
        <w:rPr>
          <w:b/>
        </w:rPr>
        <w:t>zdravotním stavu mezi osobní údaje zvláštní kategorie</w:t>
      </w:r>
      <w:r>
        <w:t xml:space="preserve">, jejich zpracování je zakázáno, ledaže je dána některá z výjimek. Mezi výjimky patří mimo jiné udělení souhlasu, nezbytnost pro plnění povinností nebo výkon zvláštních práv správce, nebo existence důvodu významného veřejného zájmu. </w:t>
      </w:r>
    </w:p>
    <w:p w14:paraId="7A997BC4" w14:textId="77777777" w:rsidR="004F33F2" w:rsidRDefault="004F33F2" w:rsidP="004F33F2">
      <w:pPr>
        <w:spacing w:after="0" w:line="259" w:lineRule="auto"/>
        <w:ind w:left="708" w:right="0" w:firstLine="0"/>
        <w:jc w:val="left"/>
      </w:pPr>
      <w:r>
        <w:t xml:space="preserve"> </w:t>
      </w:r>
    </w:p>
    <w:p w14:paraId="283DBA73" w14:textId="6DB202E6" w:rsidR="00E8608B" w:rsidRDefault="004F33F2" w:rsidP="004F33F2">
      <w:pPr>
        <w:spacing w:after="0" w:line="259" w:lineRule="auto"/>
        <w:ind w:right="0" w:firstLine="0"/>
        <w:jc w:val="left"/>
        <w:rPr>
          <w:u w:val="single"/>
        </w:rPr>
      </w:pPr>
      <w:r w:rsidRPr="004F33F2">
        <w:rPr>
          <w:u w:val="single"/>
        </w:rPr>
        <w:t xml:space="preserve">b) Bezpečnost a ochrana zdraví při práci </w:t>
      </w:r>
    </w:p>
    <w:p w14:paraId="61262923" w14:textId="77777777" w:rsidR="004F33F2" w:rsidRPr="004F33F2" w:rsidRDefault="004F33F2" w:rsidP="004F33F2">
      <w:pPr>
        <w:spacing w:after="0" w:line="259" w:lineRule="auto"/>
        <w:ind w:right="0" w:firstLine="0"/>
        <w:jc w:val="left"/>
        <w:rPr>
          <w:u w:val="single"/>
        </w:rPr>
      </w:pPr>
    </w:p>
    <w:p w14:paraId="63268645" w14:textId="77777777" w:rsidR="00E8608B" w:rsidRDefault="004F33F2">
      <w:pPr>
        <w:spacing w:after="135"/>
        <w:ind w:left="-15" w:right="0"/>
      </w:pPr>
      <w:r>
        <w:t xml:space="preserve">Podle § 101 odst. 1 zákoníku práce je zaměstnavatel povinen zajistit bezpečnost a ochranu zdraví zaměstnanců při práci s ohledem na rizika možného ohrožení jejich života a zdraví, která se týkají výkonu práce. </w:t>
      </w:r>
    </w:p>
    <w:p w14:paraId="57FA039F" w14:textId="77777777" w:rsidR="00E8608B" w:rsidRDefault="004F33F2">
      <w:pPr>
        <w:ind w:left="708" w:right="0" w:firstLine="0"/>
      </w:pPr>
      <w:r>
        <w:t xml:space="preserve">U ustanovení § 102 zákoníku práce vyplývá, že: </w:t>
      </w:r>
    </w:p>
    <w:p w14:paraId="2D69BC96" w14:textId="77777777" w:rsidR="00E8608B" w:rsidRDefault="004F33F2">
      <w:pPr>
        <w:numPr>
          <w:ilvl w:val="0"/>
          <w:numId w:val="2"/>
        </w:numPr>
        <w:ind w:right="0"/>
      </w:pPr>
      <w:r>
        <w:t xml:space="preserve">Zaměstnavatel je povinen vytvářet bezpečné a zdraví neohrožující pracovní prostředí a pracovní podmínky vhodnou organizací bezpečnosti a ochrany zdraví při práci a </w:t>
      </w:r>
    </w:p>
    <w:p w14:paraId="4C748774" w14:textId="77777777" w:rsidR="00E8608B" w:rsidRDefault="004F33F2" w:rsidP="004F33F2">
      <w:pPr>
        <w:ind w:left="-15" w:right="0" w:firstLine="15"/>
      </w:pPr>
      <w:r>
        <w:t xml:space="preserve">přijímáním opatření k </w:t>
      </w:r>
      <w:r>
        <w:rPr>
          <w:b/>
        </w:rPr>
        <w:t>předcházení rizikům</w:t>
      </w:r>
      <w:r>
        <w:t xml:space="preserve">. </w:t>
      </w:r>
    </w:p>
    <w:p w14:paraId="2D7D597D" w14:textId="77777777" w:rsidR="00E8608B" w:rsidRDefault="004F33F2">
      <w:pPr>
        <w:numPr>
          <w:ilvl w:val="0"/>
          <w:numId w:val="2"/>
        </w:numPr>
        <w:spacing w:after="133"/>
        <w:ind w:right="0"/>
      </w:pPr>
      <w:r>
        <w:t xml:space="preserve">Prevencí rizik se rozumí všechna opatření vyplývající z právních a ostatních předpisů k zajištění bezpečnosti a ochrany zdraví při práci a z opatření zaměstnavatele, která mají za cíl </w:t>
      </w:r>
      <w:r>
        <w:rPr>
          <w:b/>
        </w:rPr>
        <w:t>předcházet rizikům, odstraňovat je nebo minimalizovat působení neodstranitelných rizik</w:t>
      </w:r>
      <w:r>
        <w:t xml:space="preserve">. </w:t>
      </w:r>
    </w:p>
    <w:p w14:paraId="3CDEDCEA" w14:textId="77777777" w:rsidR="00E8608B" w:rsidRDefault="004F33F2">
      <w:pPr>
        <w:numPr>
          <w:ilvl w:val="0"/>
          <w:numId w:val="2"/>
        </w:numPr>
        <w:ind w:right="0"/>
      </w:pPr>
      <w:r>
        <w:t xml:space="preserve">Zaměstnavatel je povinen soustavně </w:t>
      </w:r>
      <w:r>
        <w:rPr>
          <w:b/>
        </w:rPr>
        <w:t>vyhledávat nebezpečné činitele</w:t>
      </w:r>
      <w:r>
        <w:t xml:space="preserve"> a procesy pracovního prostředí a pracovních podmínek, zjišťovat jejich příčiny a zdroje. Na základě tohoto zjištění </w:t>
      </w:r>
      <w:r>
        <w:rPr>
          <w:b/>
        </w:rPr>
        <w:t>vyhledávat a hodnotit rizika</w:t>
      </w:r>
      <w:r>
        <w:t xml:space="preserve"> a přijímat </w:t>
      </w:r>
      <w:r>
        <w:rPr>
          <w:b/>
        </w:rPr>
        <w:t>opatření k jejich odstranění</w:t>
      </w:r>
      <w:r>
        <w:t xml:space="preserve"> a provádět taková opatření, aby v důsledku příznivějších pracovních podmínek a úrovně rozhodujících faktorů práce dosud zařazené podle zvláštního právního předpisu jako rizikové mohly být zařazeny do kategorie nižší. </w:t>
      </w:r>
    </w:p>
    <w:p w14:paraId="6EC29121" w14:textId="77777777" w:rsidR="004F33F2" w:rsidRPr="004F33F2" w:rsidRDefault="004F33F2" w:rsidP="004F33F2">
      <w:pPr>
        <w:spacing w:after="141" w:line="259" w:lineRule="auto"/>
        <w:ind w:left="708" w:right="0" w:firstLine="0"/>
        <w:jc w:val="left"/>
        <w:rPr>
          <w:u w:val="single"/>
        </w:rPr>
      </w:pPr>
      <w:r w:rsidRPr="004F33F2">
        <w:rPr>
          <w:u w:val="single"/>
        </w:rPr>
        <w:t xml:space="preserve"> </w:t>
      </w:r>
    </w:p>
    <w:p w14:paraId="0C961897" w14:textId="30E8D1BA" w:rsidR="00E8608B" w:rsidRPr="004F33F2" w:rsidRDefault="004F33F2" w:rsidP="004F33F2">
      <w:pPr>
        <w:spacing w:after="141" w:line="259" w:lineRule="auto"/>
        <w:ind w:right="0" w:firstLine="0"/>
        <w:jc w:val="left"/>
        <w:rPr>
          <w:u w:val="single"/>
        </w:rPr>
      </w:pPr>
      <w:r w:rsidRPr="004F33F2">
        <w:rPr>
          <w:u w:val="single"/>
        </w:rPr>
        <w:t xml:space="preserve">c) Pracovnělékařské služby </w:t>
      </w:r>
    </w:p>
    <w:p w14:paraId="753A0AC1" w14:textId="77777777" w:rsidR="00E8608B" w:rsidRDefault="004F33F2">
      <w:pPr>
        <w:ind w:left="-15" w:right="0"/>
      </w:pPr>
      <w:r>
        <w:t xml:space="preserve">Podle § 53 odst. 1 zákona o specifických zdravotních službách jsou pracovnělékařské služby zdravotní služby preventivní, jejichž součástí je hodnocení vlivu pracovní činnosti, pracovního prostředí a pracovních podmínek na zdraví, provádění pracovnělékařských prohlídek, které jsou preventivními prohlídkami, a </w:t>
      </w:r>
      <w:r>
        <w:rPr>
          <w:b/>
        </w:rPr>
        <w:t>hodnocení zdravotního stavu za účelem posuzování zdravotní způsobilosti k práci</w:t>
      </w:r>
      <w:r>
        <w:t xml:space="preserve">, poradenství zaměřené na ochranu zdraví při práci a ochranu před pracovními úrazy, nemocemi z povolání a nemocemi souvisejícími s prací, školení v poskytování první pomoci a pravidelný dohled na pracovištích a nad výkonem práce. </w:t>
      </w:r>
    </w:p>
    <w:p w14:paraId="4EBB8D44" w14:textId="69471699" w:rsidR="00E8608B" w:rsidRDefault="004F33F2">
      <w:pPr>
        <w:ind w:left="-15" w:right="0"/>
      </w:pPr>
      <w:r>
        <w:t xml:space="preserve">Podle § 2 písm. a) vyhlášky č. 79/2013 Sb., o pracovnělékařských službách a některých druzích posudkové péče, je obsahem pracovnělékařských služeb při hodnocení zdravotního stavu zaměstnanců nebo osob ucházejících se o zaměstnání </w:t>
      </w:r>
      <w:r>
        <w:rPr>
          <w:b/>
        </w:rPr>
        <w:t xml:space="preserve">zjišťování vlivu pracovní činnosti, pracovního prostředí a pracovních podmínek na jejich </w:t>
      </w:r>
      <w:r>
        <w:t xml:space="preserve">zdravotní stav a vývoj zdravotního stavu a posouzení zdravotní způsobilosti k práci, a to při pracovnělékařských prohlídkách, kterými jsou lékařské prohlídky prováděné poskytovatelem pracovnělékařských služeb nebo registrujícím poskytovatelem v oboru všeobecné praktické lékařství. </w:t>
      </w:r>
    </w:p>
    <w:p w14:paraId="673ACBF0" w14:textId="55AEA6A7" w:rsidR="004F33F2" w:rsidRDefault="004F33F2">
      <w:pPr>
        <w:ind w:left="-15" w:right="0"/>
      </w:pPr>
    </w:p>
    <w:p w14:paraId="283C4729" w14:textId="77777777" w:rsidR="004F33F2" w:rsidRDefault="004F33F2">
      <w:pPr>
        <w:ind w:left="-15" w:right="0"/>
      </w:pPr>
    </w:p>
    <w:p w14:paraId="37FD0B06" w14:textId="77777777" w:rsidR="004F33F2" w:rsidRDefault="004F33F2" w:rsidP="004F33F2">
      <w:pPr>
        <w:spacing w:after="143" w:line="259" w:lineRule="auto"/>
        <w:ind w:left="708" w:right="0" w:firstLine="0"/>
        <w:jc w:val="left"/>
      </w:pPr>
      <w:r>
        <w:t xml:space="preserve"> </w:t>
      </w:r>
    </w:p>
    <w:p w14:paraId="5AC12CDF" w14:textId="2F1E49AC" w:rsidR="00E8608B" w:rsidRPr="004F33F2" w:rsidRDefault="004F33F2" w:rsidP="004F33F2">
      <w:pPr>
        <w:spacing w:after="143" w:line="259" w:lineRule="auto"/>
        <w:ind w:left="-142" w:right="0" w:firstLine="0"/>
        <w:jc w:val="left"/>
        <w:rPr>
          <w:u w:val="single"/>
        </w:rPr>
      </w:pPr>
      <w:r w:rsidRPr="004F33F2">
        <w:rPr>
          <w:u w:val="single"/>
        </w:rPr>
        <w:t xml:space="preserve">d) Zvláštní úprava vztahující se na zaměstnance ve zdravotnictví </w:t>
      </w:r>
    </w:p>
    <w:p w14:paraId="3FE3523C" w14:textId="77777777" w:rsidR="00E8608B" w:rsidRDefault="004F33F2">
      <w:pPr>
        <w:ind w:left="-15" w:right="0"/>
      </w:pPr>
      <w:r>
        <w:t xml:space="preserve">Povinnost zdravotnických zaměstnanců podrobit se testům (preventivní vyšetření na stanovení přítomnosti antigenu viru SARS-CoV-2 prostřednictvím POC antigenních testů) je v současné době stanovována prostřednictvím mimořádných opatření Ministerstva zdravotnictví vydaných na základě zákona č. 258/2000 Sb., o ochraně veřejného zdraví. Aktuálně se postupuje podle Mimořádného opatření ze dne 20. listopadu 2020 Č. j.: MZDR 47828/2020-7/MIN/KAN. </w:t>
      </w:r>
    </w:p>
    <w:p w14:paraId="3713D9EB" w14:textId="77777777" w:rsidR="004F33F2" w:rsidRDefault="004F33F2" w:rsidP="004F33F2">
      <w:pPr>
        <w:spacing w:after="143" w:line="259" w:lineRule="auto"/>
        <w:ind w:left="708" w:right="0" w:firstLine="0"/>
        <w:jc w:val="left"/>
      </w:pPr>
      <w:r>
        <w:t xml:space="preserve"> </w:t>
      </w:r>
    </w:p>
    <w:p w14:paraId="5A9960AC" w14:textId="1CCB1C92" w:rsidR="00E8608B" w:rsidRPr="004F33F2" w:rsidRDefault="004F33F2" w:rsidP="004F33F2">
      <w:pPr>
        <w:spacing w:after="143" w:line="259" w:lineRule="auto"/>
        <w:ind w:right="0" w:firstLine="0"/>
        <w:jc w:val="left"/>
        <w:rPr>
          <w:u w:val="single"/>
        </w:rPr>
      </w:pPr>
      <w:r w:rsidRPr="004F33F2">
        <w:rPr>
          <w:u w:val="single"/>
        </w:rPr>
        <w:t xml:space="preserve">e) Povinnosti fyzické osoby podle zákona o ochraně veřejného zdraví </w:t>
      </w:r>
    </w:p>
    <w:p w14:paraId="491E7EE6" w14:textId="77777777" w:rsidR="00E8608B" w:rsidRDefault="004F33F2">
      <w:pPr>
        <w:ind w:left="-15" w:right="0"/>
      </w:pPr>
      <w:r>
        <w:t>Zákon č. 258/2000 Sb., o ochraně veřejného zdraví, řadí v § 2 odst. 7 písm. b) mezi karanténní opatření i lékařský dohled, při kterém je fyzická osoba podezřelá z nákazy povinna v termínech stanovených prozatímním opatřením poskytovatele zdravotních služeb nebo rozhodnutím příslušného orgánu ochrany veřejného zdraví docházet k lékaři na vyšetření nebo se</w:t>
      </w:r>
      <w:r>
        <w:rPr>
          <w:b/>
        </w:rPr>
        <w:t xml:space="preserve"> vyšetření podrobit</w:t>
      </w:r>
      <w:r>
        <w:t xml:space="preserve">, popřípadě sledovat podle pokynu příslušného orgánu ochrany veřejného zdraví po stanovenou dobu svůj zdravotní stav a při objevení se stanovených klinických příznaků oznámit tuto skutečnost příslušnému lékaři nebo příslušnému orgánu ochrany veřejného zdraví. </w:t>
      </w:r>
    </w:p>
    <w:p w14:paraId="31F72448" w14:textId="77777777" w:rsidR="00E8608B" w:rsidRDefault="004F33F2">
      <w:pPr>
        <w:ind w:left="-15" w:right="0"/>
      </w:pPr>
      <w:r>
        <w:t xml:space="preserve">Ustanovení § 64 tohoto zákona upravuje opatření, kterým jsou povinny se podrobit fyzické osoby. Fyzická osoba, která onemocněla infekčním onemocněním nebo je podezřelá z nákazy, je podle povahy infekčního onemocnění zejména povinna se podrobit izolaci, </w:t>
      </w:r>
      <w:r>
        <w:rPr>
          <w:b/>
        </w:rPr>
        <w:t xml:space="preserve">podání specifických imunologických preparátů nebo </w:t>
      </w:r>
      <w:proofErr w:type="spellStart"/>
      <w:r>
        <w:rPr>
          <w:b/>
        </w:rPr>
        <w:t>antiinfektiv</w:t>
      </w:r>
      <w:proofErr w:type="spellEnd"/>
      <w:r>
        <w:rPr>
          <w:b/>
        </w:rPr>
        <w:t>, potřebnému laboratornímu vyšetření</w:t>
      </w:r>
      <w:r>
        <w:t xml:space="preserve">, lékařské prohlídce a karanténním opatřením, </w:t>
      </w:r>
    </w:p>
    <w:p w14:paraId="7137B91E" w14:textId="77777777" w:rsidR="00E8608B" w:rsidRDefault="004F33F2">
      <w:pPr>
        <w:spacing w:after="140" w:line="259" w:lineRule="auto"/>
        <w:ind w:left="708" w:right="0" w:firstLine="0"/>
        <w:jc w:val="left"/>
      </w:pPr>
      <w:r>
        <w:t xml:space="preserve"> </w:t>
      </w:r>
    </w:p>
    <w:p w14:paraId="50E720F9" w14:textId="77777777" w:rsidR="004F33F2" w:rsidRDefault="004F33F2">
      <w:pPr>
        <w:ind w:left="-15" w:right="0" w:firstLine="0"/>
      </w:pPr>
      <w:r>
        <w:rPr>
          <w:u w:val="single" w:color="000000"/>
        </w:rPr>
        <w:t>f) Návrh zákona o očkování proti onemocnění COVID-19</w:t>
      </w:r>
      <w:r>
        <w:t xml:space="preserve"> </w:t>
      </w:r>
    </w:p>
    <w:p w14:paraId="76215D3A" w14:textId="77777777" w:rsidR="004F33F2" w:rsidRDefault="004F33F2" w:rsidP="004F33F2">
      <w:pPr>
        <w:ind w:right="0" w:firstLine="0"/>
      </w:pPr>
    </w:p>
    <w:p w14:paraId="01C5A15F" w14:textId="4DE8C6D9" w:rsidR="00E8608B" w:rsidRDefault="004F33F2" w:rsidP="004F33F2">
      <w:pPr>
        <w:ind w:right="0" w:firstLine="709"/>
      </w:pPr>
      <w:r>
        <w:t xml:space="preserve">Ve zkráceném připomínkovém řízení je aktuálně projednáván návrh zákona o očkování proti onemocnění COVID-19 a o změně zákona č. 48/1997 Sb., o veřejném zdravotním pojištění a o změně a doplnění některých souvisejících zákonů, ve znění pozdějších předpisů. </w:t>
      </w:r>
    </w:p>
    <w:p w14:paraId="15CC7B87" w14:textId="77777777" w:rsidR="00E8608B" w:rsidRDefault="004F33F2">
      <w:pPr>
        <w:spacing w:after="132"/>
        <w:ind w:left="-15" w:right="0"/>
      </w:pPr>
      <w:r>
        <w:t xml:space="preserve">Podle návrhu zpracovaného ministerstvem zdravotnictví má tento zákon obsahovat následující pravidlo: </w:t>
      </w:r>
    </w:p>
    <w:p w14:paraId="60AB9E7E" w14:textId="77777777" w:rsidR="00E8608B" w:rsidRDefault="004F33F2">
      <w:pPr>
        <w:spacing w:after="134"/>
        <w:ind w:left="-15" w:right="0"/>
      </w:pPr>
      <w:r>
        <w:t xml:space="preserve">Osobě pojištěné v systému veřejného zdravotního pojištění v České republice podle jiného právního předpisu nebo podle přímo použitelných předpisů Evropské unie se v rámci očkování bezplatně poskytne léčivý přípravek obsahující očkovací látku proti onemocnění COVID-19 vyvolanému původcem SARS-CoV-2, je-li očkování prováděno léčivým přípravkem obsahujícím očkovací látku pořízeným z prostředků státního rozpočtu na základě rozhodnutí Komise C(2020) 4192 ze dne 18. června 2020 o schválení dohody s členskými státy o pořízení očkovacích látek proti COVID-19 jménem členských států a souvisejících postupech. </w:t>
      </w:r>
    </w:p>
    <w:p w14:paraId="32EC3E50" w14:textId="77777777" w:rsidR="00E8608B" w:rsidRDefault="004F33F2">
      <w:pPr>
        <w:ind w:left="-15" w:right="0"/>
      </w:pPr>
      <w:r>
        <w:t xml:space="preserve">Zákon tedy v navržené podobě nesměřuje k úpravě povinnosti očkování, ani k povinnosti občanů podrobit se testům. </w:t>
      </w:r>
    </w:p>
    <w:p w14:paraId="2C1F442D" w14:textId="77777777" w:rsidR="00E8608B" w:rsidRDefault="004F33F2">
      <w:pPr>
        <w:spacing w:after="146" w:line="259" w:lineRule="auto"/>
        <w:ind w:right="0" w:firstLine="0"/>
        <w:jc w:val="left"/>
      </w:pPr>
      <w:r>
        <w:rPr>
          <w:b/>
        </w:rPr>
        <w:t xml:space="preserve"> </w:t>
      </w:r>
    </w:p>
    <w:p w14:paraId="46874644" w14:textId="77777777" w:rsidR="00E8608B" w:rsidRDefault="004F33F2">
      <w:pPr>
        <w:spacing w:after="129" w:line="270" w:lineRule="auto"/>
        <w:ind w:left="-5" w:right="0" w:hanging="10"/>
        <w:jc w:val="left"/>
      </w:pPr>
      <w:r>
        <w:rPr>
          <w:b/>
        </w:rPr>
        <w:t xml:space="preserve">K otázce č. 1: Má zaměstnavatel, případně jiný subjekt či orgán právo nařídit zaměstnanci provedení testu? </w:t>
      </w:r>
    </w:p>
    <w:p w14:paraId="4E9F8953" w14:textId="77777777" w:rsidR="00E8608B" w:rsidRDefault="004F33F2">
      <w:pPr>
        <w:spacing w:after="134"/>
        <w:ind w:left="-15" w:right="0"/>
      </w:pPr>
      <w:r>
        <w:t xml:space="preserve">Obecně platí, že povinnosti mohou být ukládány pouze zákonem a v rámci zákona (čl. 4 odst. 1 Listiny základních práv a svobod). Zákoník práce výslovně uvádí, že k úpravě povinností (ve smyslu uložení nové, zákonu neznámé povinnosti) smí dojít jen smlouvou mezi zaměstnavatele a zaměstnancem (§ 4a odst. 2), a současně zaměstnavatelům zakazuje ukládat zaměstnancům povinnosti vnitřním předpisem (§ 305 odst. 1). </w:t>
      </w:r>
    </w:p>
    <w:p w14:paraId="59642133" w14:textId="77777777" w:rsidR="00E8608B" w:rsidRDefault="004F33F2">
      <w:pPr>
        <w:ind w:left="-15" w:right="0"/>
      </w:pPr>
      <w:r>
        <w:t xml:space="preserve">Z uvedeného je nutno dovodit, že k tomu, aby mohl zaměstnavatel jednostranným pokynem zaměstnanci nařídit splnění určité povinnosti, musí existovat přímá opora v zákoně. </w:t>
      </w:r>
    </w:p>
    <w:p w14:paraId="715A7884" w14:textId="77777777" w:rsidR="00E8608B" w:rsidRDefault="004F33F2">
      <w:pPr>
        <w:ind w:left="-15" w:right="0"/>
      </w:pPr>
      <w:r>
        <w:t xml:space="preserve">Konkrétní oporu pro oprávnění zaměstnavatele nařídit zaměstnanci povinnost absolvovat test na infekční chorobu zákoníku práce ani jiný právní předpis neposkytuje. Za takovou oporu </w:t>
      </w:r>
      <w:r>
        <w:rPr>
          <w:b/>
        </w:rPr>
        <w:t>nelze považovat pravidla pro poskytování pracovnělékařských služeb</w:t>
      </w:r>
      <w:r>
        <w:t xml:space="preserve"> a provádění pracovnělékařských prohlídek. Tyto prohlídky slouží k posuzování zdravotní způsobilosti zaměstnance k výkonu práce coby dlouhodobého stavu, který je posuzován ve vztahu k pracovním podmínkám a dalším okolnostem výkonu práce. Pracovnělékařské prohlídky principiálně vzato neslouží k řešení akutního zdravotního stavu způsobeného infekční chorobou, jejímž důsledkem může být dočasná pracovní neschopnost, ale po vyléčení neovlivňuje další zdravotní způsobilost zaměstnance k výkonu práce. </w:t>
      </w:r>
    </w:p>
    <w:p w14:paraId="36CE5BBC" w14:textId="77777777" w:rsidR="00E8608B" w:rsidRDefault="004F33F2">
      <w:pPr>
        <w:spacing w:after="135"/>
        <w:ind w:left="-15" w:right="0"/>
      </w:pPr>
      <w:r>
        <w:t xml:space="preserve">Je třeba si položit otázku, zda může oporu pro nařízení testu na infekční onemocnění představovat úprava vyhledávání bezpečnostních rizik a přijímání opatření k jejich minimalizaci či eliminaci v § 102 zákoníku práce. Přitom je na místě zhodnotit zejména: </w:t>
      </w:r>
    </w:p>
    <w:p w14:paraId="25A217D6" w14:textId="77777777" w:rsidR="00E8608B" w:rsidRDefault="004F33F2">
      <w:pPr>
        <w:numPr>
          <w:ilvl w:val="0"/>
          <w:numId w:val="3"/>
        </w:numPr>
        <w:spacing w:after="21"/>
        <w:ind w:right="0" w:hanging="360"/>
      </w:pPr>
      <w:r>
        <w:t xml:space="preserve">zásah do soukromí a osobní sféry zaměstnance, který by byl způsoben opatřením tohoto typu, </w:t>
      </w:r>
    </w:p>
    <w:p w14:paraId="56792CBB" w14:textId="77777777" w:rsidR="00E8608B" w:rsidRDefault="004F33F2">
      <w:pPr>
        <w:numPr>
          <w:ilvl w:val="0"/>
          <w:numId w:val="3"/>
        </w:numPr>
        <w:spacing w:after="133"/>
        <w:ind w:right="0" w:hanging="360"/>
      </w:pPr>
      <w:r>
        <w:t xml:space="preserve">míru konkrétnosti či obecnosti právní úpravy jednak ve vztahu k zásahu do osobní sféry zaměstnance a jednak v kontextu nemožnosti zaměstnavatele uložit zaměstnanci novou povinnost, která nemá oporu v zákoně.  </w:t>
      </w:r>
    </w:p>
    <w:p w14:paraId="01B5E06C" w14:textId="77777777" w:rsidR="00E8608B" w:rsidRDefault="004F33F2">
      <w:pPr>
        <w:spacing w:after="128"/>
        <w:ind w:left="-15" w:right="0"/>
      </w:pPr>
      <w:r>
        <w:rPr>
          <w:b/>
        </w:rPr>
        <w:t xml:space="preserve">Na základě posouzení uvedených hledisek docházíme k závěru, že obecná úprava přijímání opatření k odstranění či minimalizaci působení bezpečnostních rizik nepředstavuje dostatečnou právní oporu k tomu, aby mohl zaměstnavatel jednostranně nařídit zaměstnanci povinnost podrobit se testu na onemocnění infekční chorobou COVID-19. </w:t>
      </w:r>
      <w:r>
        <w:t xml:space="preserve">V důsledku provedení takovéhoto testu osobou pověřenou zaměstnavatelem dochází k výraznému zásahu do osobních práv zaměstnance a následně by mohlo dojít také ze zpracování osobního údaje zvláštní kategorie (údaj o zdravotním stavu). Vzhledem k závažnosti těchto právních následků by pro založení práva zaměstnavatele nařídit zaměstnancům či určitému zaměstnanci provedení testu byla nezbytná jasná a výslovná právní úprava. </w:t>
      </w:r>
    </w:p>
    <w:p w14:paraId="396F4496" w14:textId="77777777" w:rsidR="00E8608B" w:rsidRDefault="004F33F2">
      <w:pPr>
        <w:spacing w:after="133"/>
        <w:ind w:left="-15" w:right="0"/>
      </w:pPr>
      <w:r>
        <w:t xml:space="preserve">Jako na podpůrný argument lze poukázat na mimořádná opatření Ministerstva zdravotnictví, která na základě zmocnění v zákoně č. 258/2000 Sb., o ochraně veřejného zdraví, nařizují zaměstnancům ve zdravotnictví povinnost se testům podrobit (aktuálně se postupuje podle mimořádného opatření ze dne 20. listopadu 2020 Č. j.: MZDR 47828/20207/MIN/KAN). Pokud by bylo možné dovodit právo zaměstnavatele nařídit zaměstnancům povinnost podrobit se testům už z obecné úpravy obsažené v § 102 zákoníku práce, nebylo by nezbytné, aby Ministerstvo zdravotnictví v tomto směru ve vztahu k určité skupině zaměstnanců vydávalo mimořádné opatření. </w:t>
      </w:r>
    </w:p>
    <w:p w14:paraId="7CA6EE8E" w14:textId="77777777" w:rsidR="00E8608B" w:rsidRDefault="004F33F2">
      <w:pPr>
        <w:spacing w:after="133"/>
        <w:ind w:left="-15" w:right="0"/>
      </w:pPr>
      <w:r>
        <w:t xml:space="preserve">Z výše citované úpravy v § 64 zákona č. 258/2000 Sb., o ochraně veřejného zdraví, vyplývá, že o povinnosti fyzické osoby podrobit se potřebnému vyšetření (tedy i testu na infekční onemocnění COVID-19) </w:t>
      </w:r>
      <w:r>
        <w:rPr>
          <w:b/>
        </w:rPr>
        <w:t xml:space="preserve">může za určitých okolností rozhodnout krajská hygienická stanice. </w:t>
      </w:r>
    </w:p>
    <w:p w14:paraId="2B1ABA0B" w14:textId="77777777" w:rsidR="00E8608B" w:rsidRDefault="004F33F2">
      <w:pPr>
        <w:ind w:left="-15" w:right="0"/>
      </w:pPr>
      <w:r>
        <w:t xml:space="preserve">Podle našeho názoru by v některých zvláštních situacích, charakterizovaných tím, že provedení testů vyžaduje třetí, od zaměstnavatele odlišná osoba (v oblasti živého umění by se mohlo jednat například o pořadatele koncertu či jiné události, na níž mají vystupovat zaměstnanci určitého zaměstnavatele), bylo možné uvažovat o tom, že zaměstnavatel dotčeným zaměstnancům stanoví provedení testu nikoli jako povinnost vyplývající z pracovního poměru, nýbrž jako </w:t>
      </w:r>
      <w:r>
        <w:rPr>
          <w:b/>
        </w:rPr>
        <w:t>požadavek k výkonu (určité) práce</w:t>
      </w:r>
      <w:r>
        <w:t xml:space="preserve">. Vzhledem k okolnostem by bylo nutno posoudit, zda jde o požadavek oprávněný. Pokud by ovšem šlo o důsledek rozhodnutí, které je nezávislé na vůli zaměstnavatele, mohlo by se o oprávněný požadavek jednat. Pokud by za takovýchto okolností zaměstnanec provedení testu odmítl, nabízelo by se takový případ posoudit jako některou formu překážky v práci (zřejmě spíše překážky v práci na straně zaměstnance). Podle našeho názoru by za daných okolností nebyl založen výpovědní důvod spočívající v nesplňování požadavku pro řádný výkon práce podle § 52 písm. f) zákoníku práce, neboť k naplnění tohoto výpovědního důvodu je nezbytné delší trvání tohoto stavu (nesplňování požadavku) a v daném případě by se jednalo o záležitost jen dočasnou. </w:t>
      </w:r>
    </w:p>
    <w:p w14:paraId="3B600699" w14:textId="77777777" w:rsidR="00E8608B" w:rsidRDefault="004F33F2">
      <w:pPr>
        <w:spacing w:after="143" w:line="259" w:lineRule="auto"/>
        <w:ind w:left="708" w:right="0" w:firstLine="0"/>
        <w:jc w:val="left"/>
      </w:pPr>
      <w:r>
        <w:t xml:space="preserve"> </w:t>
      </w:r>
    </w:p>
    <w:p w14:paraId="6DE9E3CF" w14:textId="77777777" w:rsidR="00E8608B" w:rsidRDefault="004F33F2">
      <w:pPr>
        <w:spacing w:after="129" w:line="270" w:lineRule="auto"/>
        <w:ind w:left="-5" w:right="0" w:hanging="10"/>
        <w:jc w:val="left"/>
      </w:pPr>
      <w:r>
        <w:rPr>
          <w:b/>
        </w:rPr>
        <w:t xml:space="preserve">K otázce č. 2: Může být rozdíl v povinnosti podstoupit testování podle oboru? </w:t>
      </w:r>
    </w:p>
    <w:p w14:paraId="40D5804C" w14:textId="77777777" w:rsidR="00E8608B" w:rsidRDefault="004F33F2">
      <w:pPr>
        <w:spacing w:after="135"/>
        <w:ind w:left="-15" w:right="0"/>
      </w:pPr>
      <w:r>
        <w:t xml:space="preserve">Z výše uvedeného vyplývá, že rozdíl mezi určitými profesemi opravdu je dán. U některých povolání je povinnost podrobit se i preventivnímu testování natolik důležitá (zejména zaměstnanci ve zdravotnictví či v sociálních službách), že převažuje i nad ochranou soukromí a osobní sféry jednotlivých zaměstnanců. O povinnosti těchto osob strpět provedení testu rozhodlo formou mimořádného opatření Ministerstvo zdravotnictví. </w:t>
      </w:r>
    </w:p>
    <w:p w14:paraId="59A7C670" w14:textId="77777777" w:rsidR="00E8608B" w:rsidRDefault="004F33F2">
      <w:pPr>
        <w:ind w:left="-15" w:right="0"/>
      </w:pPr>
      <w:r>
        <w:t xml:space="preserve">Nemáme v tomto směru kapacitu k posouzení právní závaznosti opatření, o kterém rozhodla například Fotbalová asociace ČR ve vztahu k profesionálním fotbalistům. Vzhledem k celkově odlišnému právnímu rámci tohoto prostředí není dobře možné zde aplikované postupy analogicky přenášet do pracovněprávních vztahů mezi zaměstnavatelem a zaměstnancem. </w:t>
      </w:r>
    </w:p>
    <w:p w14:paraId="1474A6EF" w14:textId="77777777" w:rsidR="00E8608B" w:rsidRDefault="004F33F2">
      <w:pPr>
        <w:spacing w:after="146" w:line="259" w:lineRule="auto"/>
        <w:ind w:left="708" w:right="0" w:firstLine="0"/>
        <w:jc w:val="left"/>
      </w:pPr>
      <w:r>
        <w:t xml:space="preserve"> </w:t>
      </w:r>
    </w:p>
    <w:p w14:paraId="5A34D60C" w14:textId="77777777" w:rsidR="00E8608B" w:rsidRDefault="004F33F2">
      <w:pPr>
        <w:spacing w:after="129" w:line="270" w:lineRule="auto"/>
        <w:ind w:left="-5" w:right="0" w:hanging="10"/>
        <w:jc w:val="left"/>
      </w:pPr>
      <w:r>
        <w:rPr>
          <w:b/>
        </w:rPr>
        <w:t xml:space="preserve">K otázce č. 3: Má zaměstnanec právo testování odmítnout? Jaké by mohly být důsledky případného odmítnutí testování? </w:t>
      </w:r>
    </w:p>
    <w:p w14:paraId="38045F2E" w14:textId="77777777" w:rsidR="00E8608B" w:rsidRDefault="004F33F2">
      <w:pPr>
        <w:ind w:left="-15" w:right="0"/>
      </w:pPr>
      <w:r>
        <w:t xml:space="preserve">Odpovědi na tyto otázky vyplývají z výše učiněných závěrů. Zaměstnavatel podle našeho názoru obecně vzato nemá právo zaměstnanci provedení testu jednostranně nařídit, tj. zaměstnanec se nemůže dopustit porušení povinnosti vyplývající z pracovního poměru tím, že provedení testu odmítne. </w:t>
      </w:r>
    </w:p>
    <w:p w14:paraId="1AC432DE" w14:textId="77777777" w:rsidR="00E8608B" w:rsidRDefault="004F33F2">
      <w:pPr>
        <w:ind w:left="-15" w:right="0"/>
      </w:pPr>
      <w:r>
        <w:t xml:space="preserve">Za určitých, velmi specifických okolností, by odmítnutí testu mohlo způsobit překážku v práci, zřejmě na straně zaměstnance. </w:t>
      </w:r>
    </w:p>
    <w:p w14:paraId="73E0293D" w14:textId="77777777" w:rsidR="00E8608B" w:rsidRDefault="004F33F2">
      <w:pPr>
        <w:spacing w:after="143" w:line="259" w:lineRule="auto"/>
        <w:ind w:left="708" w:right="0" w:firstLine="0"/>
        <w:jc w:val="left"/>
      </w:pPr>
      <w:r>
        <w:t xml:space="preserve"> </w:t>
      </w:r>
    </w:p>
    <w:p w14:paraId="799B0B02" w14:textId="77777777" w:rsidR="00E8608B" w:rsidRDefault="004F33F2">
      <w:pPr>
        <w:spacing w:after="84" w:line="270" w:lineRule="auto"/>
        <w:ind w:left="-5" w:right="0" w:hanging="10"/>
        <w:jc w:val="left"/>
      </w:pPr>
      <w:r>
        <w:rPr>
          <w:b/>
        </w:rPr>
        <w:t xml:space="preserve">Nad rámec dotazu: </w:t>
      </w:r>
    </w:p>
    <w:p w14:paraId="4C0243B0" w14:textId="77777777" w:rsidR="00E8608B" w:rsidRDefault="004F33F2">
      <w:pPr>
        <w:spacing w:after="135"/>
        <w:ind w:left="-15" w:right="0"/>
      </w:pPr>
      <w:r>
        <w:t xml:space="preserve">Legislativní rada ČMKOS považuje nad rámec položených dotazů za důležité podotknout, že pokud se zaměstnavatel rozhodne </w:t>
      </w:r>
      <w:r>
        <w:rPr>
          <w:b/>
        </w:rPr>
        <w:t xml:space="preserve">nabídnout zaměstnancům možnost </w:t>
      </w:r>
      <w:r>
        <w:t xml:space="preserve">provedení testů na infekční onemocnění COVID-19 a nést náklady s tím spojené, jde nepochybně o možné a vhodné opatření, kterým zaměstnavatel ve smyslu § 102 zákoníku práce reaguje na zjištěné riziko v podobě šíření tohoto infekčního onemocnění. </w:t>
      </w:r>
    </w:p>
    <w:p w14:paraId="0DEB8970" w14:textId="77777777" w:rsidR="00E8608B" w:rsidRDefault="004F33F2">
      <w:pPr>
        <w:ind w:left="-15" w:right="0"/>
      </w:pPr>
      <w:r>
        <w:t xml:space="preserve">Odborová organizace by v těchto případech měla zaměstnavateli pomoci při zprostředkování komunikace se zaměstnanci, a to jak z hlediska vysvětlení způsobu a dalších souvislostí provedení testu, tak i z hlediska určitého doporučení směrem k tomu, aby zaměstnanci nabízené možnosti podrobit se testu využili a přispěli tak k omezení rizika šíření infekčního onemocnění COVID-19 na daném pracovišti. </w:t>
      </w:r>
    </w:p>
    <w:p w14:paraId="200440A4" w14:textId="77777777" w:rsidR="00E8608B" w:rsidRDefault="004F33F2">
      <w:pPr>
        <w:spacing w:after="142" w:line="259" w:lineRule="auto"/>
        <w:ind w:left="708" w:right="0" w:firstLine="0"/>
        <w:jc w:val="left"/>
      </w:pPr>
      <w:r>
        <w:t xml:space="preserve"> </w:t>
      </w:r>
    </w:p>
    <w:p w14:paraId="5E309AD5" w14:textId="23C401C5" w:rsidR="00E8608B" w:rsidRDefault="004F33F2">
      <w:pPr>
        <w:spacing w:after="135"/>
        <w:ind w:left="-15" w:right="0" w:firstLine="0"/>
      </w:pPr>
      <w:r>
        <w:t xml:space="preserve">Zpracoval: </w:t>
      </w:r>
    </w:p>
    <w:p w14:paraId="09B0D39F" w14:textId="77777777" w:rsidR="00E8608B" w:rsidRDefault="004F33F2">
      <w:pPr>
        <w:ind w:left="-15" w:right="0" w:firstLine="0"/>
      </w:pPr>
      <w:r>
        <w:t xml:space="preserve">Právní a sociálně ekonomické oddělení </w:t>
      </w:r>
    </w:p>
    <w:sectPr w:rsidR="00E8608B">
      <w:pgSz w:w="11906" w:h="16838"/>
      <w:pgMar w:top="1425" w:right="1413" w:bottom="1177"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3B9D"/>
    <w:multiLevelType w:val="hybridMultilevel"/>
    <w:tmpl w:val="5F76BCB6"/>
    <w:lvl w:ilvl="0" w:tplc="204EC0B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4E07E">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6F6C8">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EB302">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813C0">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2F048">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488C">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748C9A">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4DC2C">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F7671F"/>
    <w:multiLevelType w:val="hybridMultilevel"/>
    <w:tmpl w:val="C59A32E8"/>
    <w:lvl w:ilvl="0" w:tplc="7A86EA02">
      <w:start w:val="1"/>
      <w:numFmt w:val="decimal"/>
      <w:lvlText w:val="%1."/>
      <w:lvlJc w:val="left"/>
      <w:pPr>
        <w:ind w:left="5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578DC58">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D74FE00">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DB4F8F8">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A66F824">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9BE08F6">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AAAA096">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18EEEC">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FC9EC6">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BB470C"/>
    <w:multiLevelType w:val="hybridMultilevel"/>
    <w:tmpl w:val="C1E607FC"/>
    <w:lvl w:ilvl="0" w:tplc="B2AC1A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A9E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AC2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4FD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688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E9E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E3A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250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C28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08B"/>
    <w:rsid w:val="004F33F2"/>
    <w:rsid w:val="00B7361D"/>
    <w:rsid w:val="00E86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8467"/>
  <w15:docId w15:val="{622AE8CB-A307-466D-A2B3-89CC7268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7" w:line="267" w:lineRule="auto"/>
      <w:ind w:right="3" w:firstLine="698"/>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96"/>
      <w:ind w:left="10" w:hanging="10"/>
      <w:outlineLvl w:val="0"/>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2086</Words>
  <Characters>12644</Characters>
  <Application>Microsoft Office Word</Application>
  <DocSecurity>0</DocSecurity>
  <Lines>280</Lines>
  <Paragraphs>78</Paragraphs>
  <ScaleCrop>false</ScaleCrop>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Stransky</dc:creator>
  <cp:keywords/>
  <cp:lastModifiedBy>Alžběta Zdeňková</cp:lastModifiedBy>
  <cp:revision>2</cp:revision>
  <dcterms:created xsi:type="dcterms:W3CDTF">2021-03-04T16:34:00Z</dcterms:created>
  <dcterms:modified xsi:type="dcterms:W3CDTF">2021-03-04T16:34:00Z</dcterms:modified>
</cp:coreProperties>
</file>